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6" w:rsidRPr="002C2A70" w:rsidRDefault="00DC5A77">
      <w:pPr>
        <w:rPr>
          <w:lang w:val="ro-RO"/>
        </w:rPr>
      </w:pPr>
      <w:r w:rsidRPr="00DC5A77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.3pt;width:495pt;height:60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uu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F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MDB+66WAgAAMgUAAA4AAAAAAAAAAAAAAAAALgIAAGRycy9lMm9Eb2Mu&#10;eG1sUEsBAi0AFAAGAAgAAAAhAAKMIWLeAAAABgEAAA8AAAAAAAAAAAAAAAAA8AQAAGRycy9kb3du&#10;cmV2LnhtbFBLBQYAAAAABAAEAPMAAAD7BQAAAAA=&#10;" fillcolor="#039" stroked="f" strokecolor="#039">
            <v:fill opacity="49087f"/>
            <v:textbox>
              <w:txbxContent>
                <w:p w:rsidR="00AC1AE2" w:rsidRPr="005F68A4" w:rsidRDefault="00AC1AE2" w:rsidP="00BA34FF">
                  <w:pPr>
                    <w:pStyle w:val="NoSpacing"/>
                    <w:jc w:val="center"/>
                    <w:rPr>
                      <w:rFonts w:cstheme="minorHAnsi"/>
                      <w:b/>
                      <w:sz w:val="32"/>
                      <w:szCs w:val="32"/>
                      <w:lang w:val="ro-RO"/>
                    </w:rPr>
                  </w:pPr>
                  <w:r w:rsidRPr="005F68A4">
                    <w:rPr>
                      <w:rFonts w:cstheme="minorHAnsi"/>
                      <w:b/>
                      <w:sz w:val="32"/>
                      <w:szCs w:val="32"/>
                      <w:lang w:val="ro-RO"/>
                    </w:rPr>
                    <w:t>PROIECT</w:t>
                  </w:r>
                </w:p>
                <w:p w:rsidR="00AC1AE2" w:rsidRPr="005F68A4" w:rsidRDefault="00AC1AE2" w:rsidP="00BA34FF">
                  <w:pPr>
                    <w:pStyle w:val="NoSpacing"/>
                    <w:jc w:val="center"/>
                    <w:rPr>
                      <w:rFonts w:cstheme="minorHAnsi"/>
                      <w:b/>
                      <w:sz w:val="32"/>
                      <w:szCs w:val="32"/>
                      <w:lang w:val="ro-RO"/>
                    </w:rPr>
                  </w:pPr>
                  <w:r w:rsidRPr="005F68A4">
                    <w:rPr>
                      <w:rFonts w:eastAsia="Times New Roman" w:cstheme="minorHAnsi"/>
                      <w:b/>
                      <w:i/>
                      <w:sz w:val="32"/>
                      <w:szCs w:val="32"/>
                    </w:rPr>
                    <w:t>“</w:t>
                  </w:r>
                  <w:r w:rsidRPr="005F68A4">
                    <w:rPr>
                      <w:rFonts w:eastAsia="Times New Roman" w:cstheme="minorHAnsi"/>
                      <w:b/>
                      <w:bCs/>
                      <w:i/>
                      <w:sz w:val="32"/>
                      <w:szCs w:val="32"/>
                    </w:rPr>
                    <w:t>CALITATE=EFICIENȚĂ=PERFORMANȚĂ</w:t>
                  </w:r>
                  <w:r w:rsidRPr="005F68A4">
                    <w:rPr>
                      <w:rFonts w:eastAsia="Times New Roman" w:cstheme="minorHAnsi"/>
                      <w:b/>
                      <w:i/>
                      <w:sz w:val="32"/>
                      <w:szCs w:val="32"/>
                    </w:rPr>
                    <w:t>”</w:t>
                  </w:r>
                </w:p>
              </w:txbxContent>
            </v:textbox>
          </v:shape>
        </w:pict>
      </w:r>
    </w:p>
    <w:p w:rsidR="00306146" w:rsidRPr="002C2A70" w:rsidRDefault="00DC5A77" w:rsidP="00306146">
      <w:pPr>
        <w:rPr>
          <w:lang w:val="ro-RO"/>
        </w:rPr>
      </w:pPr>
      <w:r w:rsidRPr="00DC5A77">
        <w:rPr>
          <w:rFonts w:ascii="Trebuchet MS" w:hAnsi="Trebuchet MS"/>
          <w:b/>
          <w:noProof/>
          <w:sz w:val="32"/>
          <w:szCs w:val="32"/>
          <w:lang w:val="ro-RO" w:eastAsia="ro-RO"/>
        </w:rPr>
        <w:pict>
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<v:textbox>
              <w:txbxContent>
                <w:p w:rsidR="00AC1AE2" w:rsidRPr="00525C60" w:rsidRDefault="00AC1AE2" w:rsidP="00525C60">
                  <w:pPr>
                    <w:pStyle w:val="NoSpacing"/>
                    <w:jc w:val="right"/>
                    <w:rPr>
                      <w:rFonts w:ascii="Trebuchet MS" w:hAnsi="Trebuchet MS"/>
                      <w:sz w:val="16"/>
                      <w:szCs w:val="16"/>
                      <w:lang w:val="ro-RO"/>
                    </w:rPr>
                  </w:pPr>
                </w:p>
              </w:txbxContent>
            </v:textbox>
          </v:shape>
        </w:pict>
      </w:r>
    </w:p>
    <w:p w:rsidR="00306146" w:rsidRPr="002C2A70" w:rsidRDefault="00306146" w:rsidP="00525C60">
      <w:pPr>
        <w:jc w:val="right"/>
        <w:rPr>
          <w:lang w:val="ro-RO"/>
        </w:rPr>
      </w:pPr>
    </w:p>
    <w:p w:rsidR="00BA4BD8" w:rsidRDefault="00DC5A77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 w:rsidRPr="00DC5A77">
        <w:rPr>
          <w:noProof/>
          <w:lang w:val="ro-RO" w:eastAsia="ro-RO"/>
        </w:rPr>
        <w:pict>
          <v:shape id="Text Box 3" o:spid="_x0000_s1028" type="#_x0000_t202" style="position:absolute;left:0;text-align:left;margin-left:378pt;margin-top:4.45pt;width:113.4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smLAIAAFkEAAAOAAAAZHJzL2Uyb0RvYy54bWysVNuO0zAQfUfiHyy/06Q3aKOmq6VLEdJy&#10;kXb5ANdxGgvHY8Zuk+XrGTttqRZ4QeTB8njGZ2bOGWd107eGHRV6Dbbk41HOmbISKm33Jf/6uH21&#10;4MwHYSthwKqSPynPb9YvX6w6V6gJNGAqhYxArC86V/ImBFdkmZeNaoUfgVOWnDVgKwKZuM8qFB2h&#10;tyab5PnrrAOsHIJU3tPp3eDk64Rf10qGz3XtVWCm5FRbSCumdRfXbL0SxR6Fa7Q8lSH+oYpWaEtJ&#10;L1B3Igh2QP0bVKslgoc6jCS0GdS1lir1QN2M82fdPDTCqdQLkePdhSb//2Dlp+MXZLoq+ZQzK1qS&#10;6FH1gb2Fnk0jO53zBQU9OAoLPR2TyqlT7+5BfvPMwqYRdq9uEaFrlKiounG8mV1dHXB8BNl1H6Gi&#10;NOIQIAH1NbaROiKDETqp9HRRJpYiY8rZLB8vyCXJN51NlnmSLhPF+bZDH94raFnclBxJ+YQujvc+&#10;xGpEcQ6JyTwYXW21McnA/W5jkB0FTck2famBZ2HGsq7ky/lkPhDwV4g8fX+CaHWgcTe6LfniEiSK&#10;SNs7W6VhDEKbYU8lG3viMVI3kBj6XZ8Em5zl2UH1RMQiDNNNr5E2DeAPzjqa7JL77weBijPzwZI4&#10;y0gmPYVkzOZvJmTgtWd37RFWElTJZUDOBmMThgd0cKj3DeUaBsLCLUla68R21H6o69QAzW8S4fTW&#10;4gO5tlPUrz/C+icAAAD//wMAUEsDBBQABgAIAAAAIQD1SMjo3AAAAAkBAAAPAAAAZHJzL2Rvd25y&#10;ZXYueG1sTI/BTsMwEETvlfgHa5G4tTZFlDbEqaIijkWiIM6u7SYBe23Zbhr+nuUEp9VoRrNv6u3k&#10;HRttykNACbcLAcyiDmbATsL72/N8DSwXhUa5gFbCt82wba5mtapMuOCrHQ+lY1SCuVIS+lJixXnW&#10;vfUqL0K0SN4pJK8KydRxk9SFyr3jSyFW3KsB6UOvot31Vn8dzl7Cvt3vxEsafRs/Tp9ORa2fYpby&#10;5npqH4EVO5W/MPziEzo0xHQMZzSZOQkP9yvaUsjY0KXAZr2kLUdy7gTwpub/FzQ/AAAA//8DAFBL&#10;AQItABQABgAIAAAAIQC2gziS/gAAAOEBAAATAAAAAAAAAAAAAAAAAAAAAABbQ29udGVudF9UeXBl&#10;c10ueG1sUEsBAi0AFAAGAAgAAAAhADj9If/WAAAAlAEAAAsAAAAAAAAAAAAAAAAALwEAAF9yZWxz&#10;Ly5yZWxzUEsBAi0AFAAGAAgAAAAhABgHyyYsAgAAWQQAAA4AAAAAAAAAAAAAAAAALgIAAGRycy9l&#10;Mm9Eb2MueG1sUEsBAi0AFAAGAAgAAAAhAPVIyOjcAAAACQEAAA8AAAAAAAAAAAAAAAAAhgQAAGRy&#10;cy9kb3ducmV2LnhtbFBLBQYAAAAABAAEAPMAAACPBQAAAAA=&#10;">
            <v:textbox>
              <w:txbxContent>
                <w:p w:rsidR="00AC1AE2" w:rsidRPr="005F68A4" w:rsidRDefault="00AC1AE2" w:rsidP="00525C60">
                  <w:pPr>
                    <w:pStyle w:val="NoSpacing"/>
                    <w:rPr>
                      <w:rFonts w:cstheme="minorHAnsi"/>
                      <w:lang w:val="ro-RO"/>
                    </w:rPr>
                  </w:pPr>
                  <w:r w:rsidRPr="005F68A4">
                    <w:rPr>
                      <w:rFonts w:cstheme="minorHAnsi"/>
                      <w:lang w:val="ro-RO"/>
                    </w:rPr>
                    <w:t xml:space="preserve">Data: </w:t>
                  </w:r>
                  <w:r>
                    <w:rPr>
                      <w:rFonts w:cstheme="minorHAnsi"/>
                      <w:lang w:val="ro-RO"/>
                    </w:rPr>
                    <w:t xml:space="preserve"> Iunie 2019</w:t>
                  </w:r>
                </w:p>
              </w:txbxContent>
            </v:textbox>
          </v:shape>
        </w:pict>
      </w:r>
    </w:p>
    <w:p w:rsidR="00D25274" w:rsidRDefault="00D25274" w:rsidP="005C6D1A">
      <w:pPr>
        <w:ind w:right="284"/>
        <w:jc w:val="both"/>
        <w:rPr>
          <w:rFonts w:eastAsia="Times New Roman" w:cstheme="minorHAnsi"/>
          <w:sz w:val="26"/>
          <w:szCs w:val="26"/>
        </w:rPr>
      </w:pPr>
    </w:p>
    <w:p w:rsidR="005C6D1A" w:rsidRPr="00A22992" w:rsidRDefault="005F68A4" w:rsidP="005C6D1A">
      <w:pPr>
        <w:ind w:right="284"/>
        <w:jc w:val="both"/>
        <w:rPr>
          <w:rFonts w:eastAsia="Times New Roman" w:cstheme="minorHAnsi"/>
          <w:sz w:val="26"/>
          <w:szCs w:val="26"/>
          <w:lang w:val="ro-RO"/>
        </w:rPr>
      </w:pPr>
      <w:proofErr w:type="spellStart"/>
      <w:r w:rsidRPr="00A22992">
        <w:rPr>
          <w:rFonts w:eastAsia="Times New Roman" w:cstheme="minorHAnsi"/>
          <w:sz w:val="26"/>
          <w:szCs w:val="26"/>
        </w:rPr>
        <w:t>Municipiul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Târgu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Jiu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A22992">
        <w:rPr>
          <w:rFonts w:eastAsia="Times New Roman" w:cstheme="minorHAnsi"/>
          <w:sz w:val="26"/>
          <w:szCs w:val="26"/>
        </w:rPr>
        <w:t>în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calitate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A22992">
        <w:rPr>
          <w:rFonts w:eastAsia="Times New Roman" w:cstheme="minorHAnsi"/>
          <w:sz w:val="26"/>
          <w:szCs w:val="26"/>
        </w:rPr>
        <w:t>beneficiar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al </w:t>
      </w:r>
      <w:proofErr w:type="spellStart"/>
      <w:r w:rsidRPr="00A22992">
        <w:rPr>
          <w:rFonts w:eastAsia="Times New Roman" w:cstheme="minorHAnsi"/>
          <w:sz w:val="26"/>
          <w:szCs w:val="26"/>
        </w:rPr>
        <w:t>contractului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A22992">
        <w:rPr>
          <w:rFonts w:eastAsia="Times New Roman" w:cstheme="minorHAnsi"/>
          <w:sz w:val="26"/>
          <w:szCs w:val="26"/>
        </w:rPr>
        <w:t>finanțare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numărul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70/07.03.2018, </w:t>
      </w:r>
      <w:proofErr w:type="spellStart"/>
      <w:r w:rsidRPr="00A22992">
        <w:rPr>
          <w:rFonts w:eastAsia="Times New Roman" w:cstheme="minorHAnsi"/>
          <w:sz w:val="26"/>
          <w:szCs w:val="26"/>
        </w:rPr>
        <w:t>în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parteneriat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cu </w:t>
      </w:r>
      <w:proofErr w:type="spellStart"/>
      <w:r w:rsidRPr="00A22992">
        <w:rPr>
          <w:rFonts w:eastAsia="Times New Roman" w:cstheme="minorHAnsi"/>
          <w:sz w:val="26"/>
          <w:szCs w:val="26"/>
        </w:rPr>
        <w:t>Consiliul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Județean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Gorj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3A4EC7" w:rsidRPr="00A22992">
        <w:rPr>
          <w:rFonts w:cstheme="minorHAnsi"/>
          <w:sz w:val="26"/>
          <w:szCs w:val="26"/>
        </w:rPr>
        <w:t>implementează</w:t>
      </w:r>
      <w:proofErr w:type="spellEnd"/>
      <w:r w:rsidR="003A4EC7" w:rsidRPr="00A22992">
        <w:rPr>
          <w:rFonts w:cstheme="minorHAnsi"/>
          <w:sz w:val="26"/>
          <w:szCs w:val="26"/>
        </w:rPr>
        <w:t xml:space="preserve"> </w:t>
      </w:r>
      <w:proofErr w:type="spellStart"/>
      <w:r w:rsidR="003A4EC7" w:rsidRPr="00A22992">
        <w:rPr>
          <w:rFonts w:cstheme="minorHAnsi"/>
          <w:sz w:val="26"/>
          <w:szCs w:val="26"/>
        </w:rPr>
        <w:t>proiectul</w:t>
      </w:r>
      <w:proofErr w:type="spellEnd"/>
      <w:r w:rsidR="003A4EC7" w:rsidRPr="00A22992">
        <w:rPr>
          <w:rFonts w:cstheme="minorHAnsi"/>
          <w:sz w:val="26"/>
          <w:szCs w:val="26"/>
        </w:rPr>
        <w:t xml:space="preserve"> </w:t>
      </w:r>
      <w:r w:rsidR="005C6D1A" w:rsidRPr="00A22992">
        <w:rPr>
          <w:rFonts w:eastAsia="Times New Roman" w:cstheme="minorHAnsi"/>
          <w:b/>
          <w:i/>
          <w:sz w:val="26"/>
          <w:szCs w:val="26"/>
        </w:rPr>
        <w:t>“</w:t>
      </w:r>
      <w:r w:rsidR="005C6D1A" w:rsidRPr="00A22992">
        <w:rPr>
          <w:rFonts w:eastAsia="Times New Roman" w:cstheme="minorHAnsi"/>
          <w:b/>
          <w:bCs/>
          <w:i/>
          <w:sz w:val="26"/>
          <w:szCs w:val="26"/>
        </w:rPr>
        <w:t>CALITATE=EFICIENȚĂ=PERFORMANȚĂ</w:t>
      </w:r>
      <w:r w:rsidR="005C6D1A" w:rsidRPr="00A22992">
        <w:rPr>
          <w:rFonts w:eastAsia="Times New Roman" w:cstheme="minorHAnsi"/>
          <w:b/>
          <w:i/>
          <w:sz w:val="26"/>
          <w:szCs w:val="26"/>
        </w:rPr>
        <w:t>”</w:t>
      </w:r>
      <w:r w:rsidR="005C6D1A" w:rsidRPr="00A22992">
        <w:rPr>
          <w:rFonts w:eastAsia="Times New Roman" w:cstheme="minorHAnsi"/>
          <w:sz w:val="26"/>
          <w:szCs w:val="26"/>
        </w:rPr>
        <w:t xml:space="preserve">, </w:t>
      </w:r>
      <w:r w:rsidR="005C6D1A" w:rsidRPr="00A22992">
        <w:rPr>
          <w:rFonts w:eastAsia="Times New Roman" w:cstheme="minorHAnsi"/>
          <w:bCs/>
          <w:iCs/>
          <w:sz w:val="26"/>
          <w:szCs w:val="26"/>
          <w:lang w:val="ro-RO"/>
        </w:rPr>
        <w:t xml:space="preserve">cod </w:t>
      </w:r>
      <w:proofErr w:type="spellStart"/>
      <w:r w:rsidR="005C6D1A" w:rsidRPr="00A22992">
        <w:rPr>
          <w:rFonts w:eastAsia="Times New Roman" w:cstheme="minorHAnsi"/>
          <w:bCs/>
          <w:iCs/>
          <w:sz w:val="26"/>
          <w:szCs w:val="26"/>
          <w:lang w:val="ro-RO"/>
        </w:rPr>
        <w:t>MySMIS</w:t>
      </w:r>
      <w:proofErr w:type="spellEnd"/>
      <w:r w:rsidR="005C6D1A" w:rsidRPr="00A22992">
        <w:rPr>
          <w:rFonts w:eastAsia="Times New Roman" w:cstheme="minorHAnsi"/>
          <w:bCs/>
          <w:iCs/>
          <w:sz w:val="26"/>
          <w:szCs w:val="26"/>
          <w:lang w:val="ro-RO"/>
        </w:rPr>
        <w:t xml:space="preserve"> 120714, finanțat prin </w:t>
      </w:r>
      <w:proofErr w:type="spellStart"/>
      <w:r w:rsidR="005C6D1A" w:rsidRPr="00A22992">
        <w:rPr>
          <w:rFonts w:eastAsia="Times New Roman" w:cstheme="minorHAnsi"/>
          <w:sz w:val="26"/>
          <w:szCs w:val="26"/>
        </w:rPr>
        <w:t>Programul</w:t>
      </w:r>
      <w:proofErr w:type="spellEnd"/>
      <w:r w:rsidR="005C6D1A"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5C6D1A" w:rsidRPr="00A22992">
        <w:rPr>
          <w:rFonts w:eastAsia="Times New Roman" w:cstheme="minorHAnsi"/>
          <w:sz w:val="26"/>
          <w:szCs w:val="26"/>
        </w:rPr>
        <w:t>Operaţional</w:t>
      </w:r>
      <w:proofErr w:type="spellEnd"/>
      <w:r w:rsidR="005C6D1A" w:rsidRPr="00A22992">
        <w:rPr>
          <w:rFonts w:eastAsia="Times New Roman" w:cstheme="minorHAnsi"/>
          <w:sz w:val="26"/>
          <w:szCs w:val="26"/>
        </w:rPr>
        <w:t xml:space="preserve"> Capacitate </w:t>
      </w:r>
      <w:proofErr w:type="spellStart"/>
      <w:r w:rsidR="005C6D1A" w:rsidRPr="00A22992">
        <w:rPr>
          <w:rFonts w:eastAsia="Times New Roman" w:cstheme="minorHAnsi"/>
          <w:sz w:val="26"/>
          <w:szCs w:val="26"/>
        </w:rPr>
        <w:t>Administrativă</w:t>
      </w:r>
      <w:proofErr w:type="spellEnd"/>
      <w:r w:rsidR="005C6D1A" w:rsidRPr="00A22992">
        <w:rPr>
          <w:rFonts w:eastAsia="Times New Roman" w:cstheme="minorHAnsi"/>
          <w:sz w:val="26"/>
          <w:szCs w:val="26"/>
        </w:rPr>
        <w:t xml:space="preserve">, </w:t>
      </w:r>
      <w:r w:rsidR="005C6D1A" w:rsidRPr="00A22992">
        <w:rPr>
          <w:rFonts w:eastAsia="Times New Roman" w:cstheme="minorHAnsi"/>
          <w:sz w:val="26"/>
          <w:szCs w:val="26"/>
          <w:lang w:val="ro-RO"/>
        </w:rPr>
        <w:t>Cererea de proiecte CP4/2017, Obiectivul Specific 2.1: Introducerea de sisteme și standarde comune în administrația publică locală ce optimizează procesele orientate către beneficiari în concordanță cu SCAP.</w:t>
      </w:r>
    </w:p>
    <w:p w:rsidR="003457D3" w:rsidRDefault="003A4EC7" w:rsidP="002B1645">
      <w:pPr>
        <w:jc w:val="both"/>
        <w:rPr>
          <w:rFonts w:cstheme="minorHAnsi"/>
          <w:sz w:val="26"/>
          <w:szCs w:val="26"/>
        </w:rPr>
      </w:pPr>
      <w:proofErr w:type="spellStart"/>
      <w:r w:rsidRPr="00A22992">
        <w:rPr>
          <w:rFonts w:cstheme="minorHAnsi"/>
          <w:sz w:val="26"/>
          <w:szCs w:val="26"/>
        </w:rPr>
        <w:t>Una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dintre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activitățile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proiectului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3457D3">
        <w:rPr>
          <w:rFonts w:cstheme="minorHAnsi"/>
          <w:sz w:val="26"/>
          <w:szCs w:val="26"/>
        </w:rPr>
        <w:t>este</w:t>
      </w:r>
      <w:proofErr w:type="spellEnd"/>
      <w:proofErr w:type="gramEnd"/>
      <w:r w:rsidRPr="00A22992">
        <w:rPr>
          <w:rFonts w:cstheme="minorHAnsi"/>
          <w:sz w:val="26"/>
          <w:szCs w:val="26"/>
        </w:rPr>
        <w:t xml:space="preserve"> </w:t>
      </w:r>
      <w:r w:rsidR="003457D3" w:rsidRPr="00C70C71">
        <w:rPr>
          <w:rFonts w:ascii="Trebuchet MS" w:hAnsi="Trebuchet MS"/>
          <w:b/>
          <w:lang w:val="ro-RO"/>
        </w:rPr>
        <w:t>Activitatea 3 – Implementarea instrumentului de mana</w:t>
      </w:r>
      <w:r w:rsidR="003457D3">
        <w:rPr>
          <w:rFonts w:ascii="Trebuchet MS" w:hAnsi="Trebuchet MS"/>
          <w:b/>
          <w:lang w:val="ro-RO"/>
        </w:rPr>
        <w:t>gement al calității CAF la Primă</w:t>
      </w:r>
      <w:r w:rsidR="003457D3" w:rsidRPr="00C70C71">
        <w:rPr>
          <w:rFonts w:ascii="Trebuchet MS" w:hAnsi="Trebuchet MS"/>
          <w:b/>
          <w:lang w:val="ro-RO"/>
        </w:rPr>
        <w:t>ria Târgu Jiu ș</w:t>
      </w:r>
      <w:r w:rsidR="003457D3">
        <w:rPr>
          <w:rFonts w:ascii="Trebuchet MS" w:hAnsi="Trebuchet MS"/>
          <w:b/>
          <w:lang w:val="ro-RO"/>
        </w:rPr>
        <w:t xml:space="preserve">i </w:t>
      </w:r>
      <w:r w:rsidR="003457D3" w:rsidRPr="00C70C71">
        <w:rPr>
          <w:rFonts w:ascii="Trebuchet MS" w:hAnsi="Trebuchet MS"/>
          <w:b/>
          <w:lang w:val="ro-RO"/>
        </w:rPr>
        <w:t xml:space="preserve">la cele 3 direcții: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D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irecția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P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ublică de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P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>atrimoniu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, D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irecția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P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ublică de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V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>enituri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 xml:space="preserve"> și D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irecția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P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ublică de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P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 xml:space="preserve">rotecție </w:t>
      </w:r>
      <w:r w:rsidR="003457D3" w:rsidRPr="00C70C71">
        <w:rPr>
          <w:rStyle w:val="Strong"/>
          <w:rFonts w:ascii="Trebuchet MS" w:hAnsi="Trebuchet MS"/>
          <w:b w:val="0"/>
          <w:i/>
          <w:iCs/>
          <w:lang w:val="ro-RO"/>
        </w:rPr>
        <w:t>S</w:t>
      </w:r>
      <w:r w:rsidR="003457D3">
        <w:rPr>
          <w:rStyle w:val="Strong"/>
          <w:rFonts w:ascii="Trebuchet MS" w:hAnsi="Trebuchet MS"/>
          <w:b w:val="0"/>
          <w:i/>
          <w:iCs/>
          <w:lang w:val="ro-RO"/>
        </w:rPr>
        <w:t>ocială</w:t>
      </w:r>
      <w:r w:rsidR="003942C7" w:rsidRPr="00A22992">
        <w:rPr>
          <w:rFonts w:cstheme="minorHAnsi"/>
          <w:sz w:val="26"/>
          <w:szCs w:val="26"/>
        </w:rPr>
        <w:t>.</w:t>
      </w:r>
    </w:p>
    <w:p w:rsidR="003457D3" w:rsidRPr="003457D3" w:rsidRDefault="003942C7" w:rsidP="002B1645">
      <w:pPr>
        <w:jc w:val="both"/>
        <w:rPr>
          <w:rFonts w:ascii="Trebuchet MS" w:hAnsi="Trebuchet MS"/>
          <w:bCs/>
          <w:i/>
          <w:iCs/>
          <w:lang w:val="ro-RO"/>
        </w:rPr>
      </w:pPr>
      <w:r w:rsidRPr="00A22992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A22992">
        <w:rPr>
          <w:rFonts w:cstheme="minorHAnsi"/>
          <w:sz w:val="26"/>
          <w:szCs w:val="26"/>
        </w:rPr>
        <w:t>Aceasta</w:t>
      </w:r>
      <w:proofErr w:type="spellEnd"/>
      <w:r w:rsidRPr="00A22992">
        <w:rPr>
          <w:rFonts w:cstheme="minorHAnsi"/>
          <w:sz w:val="26"/>
          <w:szCs w:val="26"/>
        </w:rPr>
        <w:t xml:space="preserve">  </w:t>
      </w:r>
      <w:proofErr w:type="spellStart"/>
      <w:r w:rsidRPr="00A22992">
        <w:rPr>
          <w:rFonts w:cstheme="minorHAnsi"/>
          <w:sz w:val="26"/>
          <w:szCs w:val="26"/>
        </w:rPr>
        <w:t>cuprinde</w:t>
      </w:r>
      <w:proofErr w:type="spellEnd"/>
      <w:proofErr w:type="gram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="003457D3">
        <w:rPr>
          <w:rFonts w:cstheme="minorHAnsi"/>
          <w:sz w:val="26"/>
          <w:szCs w:val="26"/>
        </w:rPr>
        <w:t>patru</w:t>
      </w:r>
      <w:proofErr w:type="spellEnd"/>
      <w:r w:rsidR="003457D3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subactivități</w:t>
      </w:r>
      <w:proofErr w:type="spellEnd"/>
      <w:r w:rsidRPr="00A22992">
        <w:rPr>
          <w:rFonts w:cstheme="minorHAnsi"/>
          <w:sz w:val="26"/>
          <w:szCs w:val="26"/>
        </w:rPr>
        <w:t xml:space="preserve">: </w:t>
      </w:r>
    </w:p>
    <w:p w:rsidR="003457D3" w:rsidRPr="003457D3" w:rsidRDefault="003457D3" w:rsidP="003457D3">
      <w:pPr>
        <w:rPr>
          <w:rFonts w:ascii="Trebuchet MS" w:hAnsi="Trebuchet MS"/>
          <w:b/>
          <w:lang w:val="ro-RO"/>
        </w:rPr>
      </w:pPr>
      <w:proofErr w:type="spellStart"/>
      <w:r w:rsidRPr="003457D3">
        <w:rPr>
          <w:rFonts w:ascii="Trebuchet MS" w:hAnsi="Trebuchet MS"/>
          <w:b/>
          <w:lang w:val="ro-RO"/>
        </w:rPr>
        <w:t>Subactivitatea</w:t>
      </w:r>
      <w:proofErr w:type="spellEnd"/>
      <w:r w:rsidRPr="003457D3">
        <w:rPr>
          <w:rFonts w:ascii="Trebuchet MS" w:hAnsi="Trebuchet MS"/>
          <w:b/>
          <w:lang w:val="ro-RO"/>
        </w:rPr>
        <w:t xml:space="preserve"> 3.1 - Achiziție și f</w:t>
      </w:r>
      <w:r>
        <w:rPr>
          <w:rFonts w:ascii="Trebuchet MS" w:hAnsi="Trebuchet MS"/>
          <w:b/>
          <w:lang w:val="ro-RO"/>
        </w:rPr>
        <w:t xml:space="preserve">urnizare echipamente informatice, în cadrul căreia s-au achiziționat prin proiect: </w:t>
      </w:r>
      <w:r w:rsidRPr="001E6111">
        <w:rPr>
          <w:rFonts w:ascii="Trebuchet MS" w:hAnsi="Trebuchet MS"/>
          <w:lang w:val="ro-RO"/>
        </w:rPr>
        <w:t>1 videoproiector</w:t>
      </w:r>
      <w:r>
        <w:rPr>
          <w:rFonts w:ascii="Trebuchet MS" w:hAnsi="Trebuchet MS"/>
          <w:lang w:val="ro-RO"/>
        </w:rPr>
        <w:t>,</w:t>
      </w:r>
      <w:r w:rsidRPr="001E6111">
        <w:rPr>
          <w:rFonts w:ascii="Trebuchet MS" w:hAnsi="Trebuchet MS"/>
          <w:lang w:val="ro-RO"/>
        </w:rPr>
        <w:t>1 ecran de proiecție</w:t>
      </w:r>
      <w:r>
        <w:rPr>
          <w:rFonts w:ascii="Trebuchet MS" w:hAnsi="Trebuchet MS"/>
          <w:lang w:val="ro-RO"/>
        </w:rPr>
        <w:t>,</w:t>
      </w:r>
      <w:r w:rsidRPr="001E6111">
        <w:rPr>
          <w:rFonts w:ascii="Trebuchet MS" w:hAnsi="Trebuchet MS"/>
          <w:lang w:val="ro-RO"/>
        </w:rPr>
        <w:t>1 multifuncțional color Format</w:t>
      </w:r>
      <w:r>
        <w:rPr>
          <w:rFonts w:ascii="Trebuchet MS" w:hAnsi="Trebuchet MS"/>
          <w:lang w:val="ro-RO"/>
        </w:rPr>
        <w:t xml:space="preserve"> </w:t>
      </w:r>
      <w:r w:rsidRPr="001E6111">
        <w:rPr>
          <w:rFonts w:ascii="Trebuchet MS" w:hAnsi="Trebuchet MS"/>
          <w:lang w:val="ro-RO"/>
        </w:rPr>
        <w:t>A3</w:t>
      </w:r>
      <w:r>
        <w:rPr>
          <w:rFonts w:ascii="Trebuchet MS" w:hAnsi="Trebuchet MS"/>
          <w:lang w:val="ro-RO"/>
        </w:rPr>
        <w:t xml:space="preserve"> și </w:t>
      </w:r>
      <w:r w:rsidRPr="001E6111">
        <w:rPr>
          <w:rFonts w:ascii="Trebuchet MS" w:hAnsi="Trebuchet MS"/>
          <w:lang w:val="ro-RO"/>
        </w:rPr>
        <w:t xml:space="preserve">5 laptopuri folosite de echipa </w:t>
      </w:r>
      <w:r w:rsidR="0023450E">
        <w:rPr>
          <w:rFonts w:ascii="Trebuchet MS" w:hAnsi="Trebuchet MS"/>
          <w:lang w:val="ro-RO"/>
        </w:rPr>
        <w:t>coordonatoare ce</w:t>
      </w:r>
      <w:r w:rsidRPr="001E6111">
        <w:rPr>
          <w:rFonts w:ascii="Trebuchet MS" w:hAnsi="Trebuchet MS"/>
          <w:lang w:val="ro-RO"/>
        </w:rPr>
        <w:t xml:space="preserve"> utilizează instrumentul CAF</w:t>
      </w:r>
      <w:r w:rsidR="00AC1AE2">
        <w:rPr>
          <w:rFonts w:ascii="Trebuchet MS" w:hAnsi="Trebuchet MS"/>
          <w:lang w:val="ro-RO"/>
        </w:rPr>
        <w:t>.</w:t>
      </w:r>
    </w:p>
    <w:p w:rsidR="003457D3" w:rsidRPr="00863598" w:rsidRDefault="003457D3" w:rsidP="003457D3">
      <w:pPr>
        <w:jc w:val="both"/>
        <w:rPr>
          <w:rFonts w:ascii="Trebuchet MS" w:hAnsi="Trebuchet MS" w:cs="Arial"/>
          <w:shd w:val="clear" w:color="auto" w:fill="FFFFFF"/>
          <w:lang w:val="ro-RO"/>
        </w:rPr>
      </w:pPr>
      <w:proofErr w:type="spellStart"/>
      <w:r w:rsidRPr="00C70C71">
        <w:rPr>
          <w:rFonts w:ascii="Trebuchet MS" w:hAnsi="Trebuchet MS"/>
          <w:b/>
          <w:lang w:val="ro-RO"/>
        </w:rPr>
        <w:t>Subactivitate</w:t>
      </w:r>
      <w:proofErr w:type="spellEnd"/>
      <w:r w:rsidRPr="00C70C71">
        <w:rPr>
          <w:rFonts w:ascii="Trebuchet MS" w:hAnsi="Trebuchet MS"/>
          <w:b/>
          <w:lang w:val="ro-RO"/>
        </w:rPr>
        <w:t xml:space="preserve"> 3.2 -</w:t>
      </w:r>
      <w:r w:rsidRPr="00C70C71">
        <w:rPr>
          <w:rFonts w:ascii="Trebuchet MS" w:hAnsi="Trebuchet MS" w:cs="Arial"/>
          <w:b/>
          <w:shd w:val="clear" w:color="auto" w:fill="FFFFFF"/>
          <w:lang w:val="ro-RO"/>
        </w:rPr>
        <w:t xml:space="preserve"> Selectarea personalului care </w:t>
      </w:r>
      <w:r w:rsidR="0023450E">
        <w:rPr>
          <w:rFonts w:ascii="Trebuchet MS" w:hAnsi="Trebuchet MS" w:cs="Arial"/>
          <w:b/>
          <w:shd w:val="clear" w:color="auto" w:fill="FFFFFF"/>
          <w:lang w:val="ro-RO"/>
        </w:rPr>
        <w:t xml:space="preserve">a fost </w:t>
      </w:r>
      <w:r w:rsidRPr="00C70C71">
        <w:rPr>
          <w:rFonts w:ascii="Trebuchet MS" w:hAnsi="Trebuchet MS" w:cs="Arial"/>
          <w:b/>
          <w:shd w:val="clear" w:color="auto" w:fill="FFFFFF"/>
          <w:lang w:val="ro-RO"/>
        </w:rPr>
        <w:t>instruit pen</w:t>
      </w:r>
      <w:r w:rsidR="0023450E">
        <w:rPr>
          <w:rFonts w:ascii="Trebuchet MS" w:hAnsi="Trebuchet MS" w:cs="Arial"/>
          <w:b/>
          <w:shd w:val="clear" w:color="auto" w:fill="FFFFFF"/>
          <w:lang w:val="ro-RO"/>
        </w:rPr>
        <w:t xml:space="preserve">tru a fi membrii evaluatori CAF. </w:t>
      </w:r>
      <w:r w:rsidR="0023450E" w:rsidRPr="0023450E">
        <w:rPr>
          <w:rFonts w:ascii="Trebuchet MS" w:hAnsi="Trebuchet MS" w:cs="Arial"/>
          <w:shd w:val="clear" w:color="auto" w:fill="FFFFFF"/>
          <w:lang w:val="ro-RO"/>
        </w:rPr>
        <w:t xml:space="preserve">În cadrul acestei </w:t>
      </w:r>
      <w:proofErr w:type="spellStart"/>
      <w:r w:rsidR="0023450E" w:rsidRPr="0023450E">
        <w:rPr>
          <w:rFonts w:ascii="Trebuchet MS" w:hAnsi="Trebuchet MS" w:cs="Arial"/>
          <w:shd w:val="clear" w:color="auto" w:fill="FFFFFF"/>
          <w:lang w:val="ro-RO"/>
        </w:rPr>
        <w:t>subactivități</w:t>
      </w:r>
      <w:proofErr w:type="spellEnd"/>
      <w:r w:rsidR="0023450E">
        <w:rPr>
          <w:rFonts w:ascii="Trebuchet MS" w:hAnsi="Trebuchet MS" w:cs="Arial"/>
          <w:shd w:val="clear" w:color="auto" w:fill="FFFFFF"/>
          <w:lang w:val="ro-RO"/>
        </w:rPr>
        <w:t xml:space="preserve"> au fost nominalizați </w:t>
      </w:r>
      <w:r w:rsidR="00863598">
        <w:rPr>
          <w:rFonts w:ascii="Trebuchet MS" w:hAnsi="Trebuchet MS" w:cs="Arial"/>
          <w:shd w:val="clear" w:color="auto" w:fill="FFFFFF"/>
          <w:lang w:val="ro-RO"/>
        </w:rPr>
        <w:t xml:space="preserve">membrii evaluatori CAF </w:t>
      </w:r>
      <w:r w:rsidR="0023450E">
        <w:rPr>
          <w:rFonts w:ascii="Trebuchet MS" w:hAnsi="Trebuchet MS" w:cs="Arial"/>
          <w:shd w:val="clear" w:color="auto" w:fill="FFFFFF"/>
          <w:lang w:val="ro-RO"/>
        </w:rPr>
        <w:t xml:space="preserve">prin dispoziții ale primarului, respectiv </w:t>
      </w:r>
      <w:r w:rsidR="00863598">
        <w:rPr>
          <w:rFonts w:ascii="Trebuchet MS" w:hAnsi="Trebuchet MS" w:cs="Arial"/>
          <w:shd w:val="clear" w:color="auto" w:fill="FFFFFF"/>
          <w:lang w:val="ro-RO"/>
        </w:rPr>
        <w:t xml:space="preserve">dispoziții ale </w:t>
      </w:r>
      <w:r w:rsidR="0023450E">
        <w:rPr>
          <w:rFonts w:ascii="Trebuchet MS" w:hAnsi="Trebuchet MS" w:cs="Arial"/>
          <w:shd w:val="clear" w:color="auto" w:fill="FFFFFF"/>
          <w:lang w:val="ro-RO"/>
        </w:rPr>
        <w:t>directorilor direcțiilor implicate</w:t>
      </w:r>
      <w:r w:rsidR="00863598">
        <w:rPr>
          <w:rFonts w:ascii="Trebuchet MS" w:hAnsi="Trebuchet MS" w:cs="Arial"/>
          <w:shd w:val="clear" w:color="auto" w:fill="FFFFFF"/>
          <w:lang w:val="ro-RO"/>
        </w:rPr>
        <w:t xml:space="preserve"> (în cadrul Primăriei -9 membrii evaluatori și un coordonator al activității CAF, în cadrul celor 3 direcții câte </w:t>
      </w:r>
      <w:r w:rsidR="00AC1AE2">
        <w:rPr>
          <w:rFonts w:ascii="Trebuchet MS" w:hAnsi="Trebuchet MS" w:cs="Arial"/>
          <w:shd w:val="clear" w:color="auto" w:fill="FFFFFF"/>
          <w:lang w:val="ro-RO"/>
        </w:rPr>
        <w:t>21</w:t>
      </w:r>
      <w:r w:rsidR="00863598">
        <w:rPr>
          <w:rFonts w:ascii="Trebuchet MS" w:hAnsi="Trebuchet MS" w:cs="Arial"/>
          <w:shd w:val="clear" w:color="auto" w:fill="FFFFFF"/>
          <w:lang w:val="ro-RO"/>
        </w:rPr>
        <w:t xml:space="preserve"> membrii evaluatori</w:t>
      </w:r>
      <w:r w:rsidR="00622586">
        <w:rPr>
          <w:rFonts w:ascii="Trebuchet MS" w:hAnsi="Trebuchet MS" w:cs="Arial"/>
          <w:shd w:val="clear" w:color="auto" w:fill="FFFFFF"/>
          <w:lang w:val="ro-RO"/>
        </w:rPr>
        <w:t>)</w:t>
      </w:r>
      <w:r w:rsidR="007B0CFC">
        <w:rPr>
          <w:rFonts w:ascii="Trebuchet MS" w:hAnsi="Trebuchet MS" w:cs="Arial"/>
          <w:shd w:val="clear" w:color="auto" w:fill="FFFFFF"/>
          <w:lang w:val="ro-RO"/>
        </w:rPr>
        <w:t>.</w:t>
      </w:r>
    </w:p>
    <w:p w:rsidR="003457D3" w:rsidRPr="002466F0" w:rsidRDefault="003457D3" w:rsidP="002B1645">
      <w:pPr>
        <w:jc w:val="both"/>
        <w:rPr>
          <w:rFonts w:ascii="Trebuchet MS" w:hAnsi="Trebuchet MS"/>
          <w:lang w:val="ro-RO"/>
        </w:rPr>
      </w:pPr>
      <w:proofErr w:type="spellStart"/>
      <w:r w:rsidRPr="00C70C71">
        <w:rPr>
          <w:rFonts w:ascii="Trebuchet MS" w:hAnsi="Trebuchet MS"/>
          <w:b/>
          <w:lang w:val="ro-RO"/>
        </w:rPr>
        <w:t>Subactivitate</w:t>
      </w:r>
      <w:proofErr w:type="spellEnd"/>
      <w:r w:rsidRPr="00C70C71">
        <w:rPr>
          <w:rFonts w:ascii="Trebuchet MS" w:hAnsi="Trebuchet MS"/>
          <w:b/>
          <w:lang w:val="ro-RO"/>
        </w:rPr>
        <w:t xml:space="preserve"> 3.3 -  Instruirea  personalului selectat pentru utilizarea CAF</w:t>
      </w:r>
      <w:r w:rsidR="00616C27">
        <w:rPr>
          <w:rFonts w:ascii="Trebuchet MS" w:hAnsi="Trebuchet MS"/>
          <w:b/>
          <w:lang w:val="ro-RO"/>
        </w:rPr>
        <w:t xml:space="preserve"> (Cadrul Comun de </w:t>
      </w:r>
      <w:r w:rsidR="00D25274">
        <w:rPr>
          <w:rFonts w:ascii="Trebuchet MS" w:hAnsi="Trebuchet MS"/>
          <w:b/>
          <w:lang w:val="ro-RO"/>
        </w:rPr>
        <w:t>Autoevaluare</w:t>
      </w:r>
      <w:r w:rsidR="00616C27" w:rsidRPr="00D25274">
        <w:rPr>
          <w:rFonts w:ascii="Trebuchet MS" w:hAnsi="Trebuchet MS"/>
          <w:b/>
          <w:lang w:val="ro-RO"/>
        </w:rPr>
        <w:t>)</w:t>
      </w:r>
      <w:r w:rsidR="00D25274" w:rsidRPr="00D25274">
        <w:rPr>
          <w:rFonts w:ascii="Trebuchet MS" w:hAnsi="Trebuchet MS"/>
          <w:lang w:val="ro-RO"/>
        </w:rPr>
        <w:t xml:space="preserve"> care</w:t>
      </w:r>
      <w:r w:rsidR="00D25274">
        <w:rPr>
          <w:rFonts w:ascii="Trebuchet MS" w:hAnsi="Trebuchet MS"/>
          <w:b/>
          <w:lang w:val="ro-RO"/>
        </w:rPr>
        <w:t xml:space="preserve"> </w:t>
      </w:r>
      <w:r w:rsidR="00E54FC3">
        <w:rPr>
          <w:rFonts w:ascii="Trebuchet MS" w:hAnsi="Trebuchet MS"/>
          <w:b/>
          <w:lang w:val="ro-RO"/>
        </w:rPr>
        <w:t xml:space="preserve"> </w:t>
      </w:r>
      <w:r w:rsidR="00E54FC3" w:rsidRPr="00D25274">
        <w:rPr>
          <w:rFonts w:ascii="Trebuchet MS" w:hAnsi="Trebuchet MS"/>
          <w:lang w:val="ro-RO"/>
        </w:rPr>
        <w:t>s</w:t>
      </w:r>
      <w:r w:rsidR="002466F0" w:rsidRPr="00D25274">
        <w:rPr>
          <w:rFonts w:ascii="Trebuchet MS" w:hAnsi="Trebuchet MS"/>
          <w:lang w:val="ro-RO"/>
        </w:rPr>
        <w:t>-</w:t>
      </w:r>
      <w:r w:rsidR="002466F0">
        <w:rPr>
          <w:rFonts w:ascii="Trebuchet MS" w:hAnsi="Trebuchet MS"/>
          <w:lang w:val="ro-RO"/>
        </w:rPr>
        <w:t>a realizat</w:t>
      </w:r>
      <w:r w:rsidR="00E54FC3" w:rsidRPr="002466F0">
        <w:rPr>
          <w:rFonts w:ascii="Trebuchet MS" w:hAnsi="Trebuchet MS"/>
          <w:lang w:val="ro-RO"/>
        </w:rPr>
        <w:t xml:space="preserve"> în baza Acordului de parteneriat nr. 47436/14.12.2017, încheiat între UAT Municipiul Târgu Jiu și </w:t>
      </w:r>
      <w:r w:rsidR="002466F0" w:rsidRPr="002466F0">
        <w:rPr>
          <w:rFonts w:ascii="Trebuchet MS" w:hAnsi="Trebuchet MS"/>
          <w:lang w:val="ro-RO"/>
        </w:rPr>
        <w:t>UAT Județul Gorj</w:t>
      </w:r>
      <w:r w:rsidR="002466F0">
        <w:rPr>
          <w:rFonts w:ascii="Trebuchet MS" w:hAnsi="Trebuchet MS"/>
          <w:lang w:val="ro-RO"/>
        </w:rPr>
        <w:t xml:space="preserve"> și s-a materializat în </w:t>
      </w:r>
      <w:r w:rsidR="00616C27">
        <w:rPr>
          <w:rFonts w:ascii="Trebuchet MS" w:hAnsi="Trebuchet MS"/>
          <w:lang w:val="ro-RO"/>
        </w:rPr>
        <w:t xml:space="preserve">sesiuni de instruire cu persoanele nominalizate  </w:t>
      </w:r>
      <w:r w:rsidR="003921C3">
        <w:rPr>
          <w:rFonts w:ascii="Trebuchet MS" w:hAnsi="Trebuchet MS"/>
          <w:lang w:val="ro-RO"/>
        </w:rPr>
        <w:t>(</w:t>
      </w:r>
      <w:r w:rsidR="00616C27">
        <w:rPr>
          <w:rFonts w:ascii="Trebuchet MS" w:hAnsi="Trebuchet MS"/>
          <w:lang w:val="ro-RO"/>
        </w:rPr>
        <w:t>30</w:t>
      </w:r>
      <w:r w:rsidR="00206BE6">
        <w:rPr>
          <w:rFonts w:ascii="Trebuchet MS" w:hAnsi="Trebuchet MS"/>
          <w:lang w:val="ro-RO"/>
        </w:rPr>
        <w:t xml:space="preserve"> </w:t>
      </w:r>
      <w:r w:rsidR="003921C3">
        <w:rPr>
          <w:rFonts w:ascii="Trebuchet MS" w:hAnsi="Trebuchet MS"/>
          <w:lang w:val="ro-RO"/>
        </w:rPr>
        <w:t>membrii plus un coordonator al întregii activități CAF</w:t>
      </w:r>
      <w:r w:rsidR="00D25274">
        <w:rPr>
          <w:rFonts w:ascii="Trebuchet MS" w:hAnsi="Trebuchet MS"/>
          <w:lang w:val="ro-RO"/>
        </w:rPr>
        <w:t>,</w:t>
      </w:r>
      <w:r w:rsidR="003921C3">
        <w:rPr>
          <w:rFonts w:ascii="Trebuchet MS" w:hAnsi="Trebuchet MS"/>
          <w:lang w:val="ro-RO"/>
        </w:rPr>
        <w:t xml:space="preserve"> realizarea autoevalu</w:t>
      </w:r>
      <w:r w:rsidR="00D25274">
        <w:rPr>
          <w:rFonts w:ascii="Trebuchet MS" w:hAnsi="Trebuchet MS"/>
          <w:lang w:val="ro-RO"/>
        </w:rPr>
        <w:t xml:space="preserve">ării </w:t>
      </w:r>
      <w:r w:rsidR="003921C3">
        <w:rPr>
          <w:rFonts w:ascii="Trebuchet MS" w:hAnsi="Trebuchet MS"/>
          <w:lang w:val="ro-RO"/>
        </w:rPr>
        <w:t>și a Plan</w:t>
      </w:r>
      <w:r w:rsidR="00D25274">
        <w:rPr>
          <w:rFonts w:ascii="Trebuchet MS" w:hAnsi="Trebuchet MS"/>
          <w:lang w:val="ro-RO"/>
        </w:rPr>
        <w:t>ului</w:t>
      </w:r>
      <w:r w:rsidR="003921C3">
        <w:rPr>
          <w:rFonts w:ascii="Trebuchet MS" w:hAnsi="Trebuchet MS"/>
          <w:lang w:val="ro-RO"/>
        </w:rPr>
        <w:t xml:space="preserve"> de acțiuni de îmbunătățire a ac</w:t>
      </w:r>
      <w:r w:rsidR="00D6257D">
        <w:rPr>
          <w:rFonts w:ascii="Trebuchet MS" w:hAnsi="Trebuchet MS"/>
          <w:lang w:val="ro-RO"/>
        </w:rPr>
        <w:t>tivității în urma autoevaluării</w:t>
      </w:r>
      <w:r w:rsidR="003921C3">
        <w:rPr>
          <w:rFonts w:ascii="Trebuchet MS" w:hAnsi="Trebuchet MS"/>
          <w:lang w:val="ro-RO"/>
        </w:rPr>
        <w:t>.</w:t>
      </w:r>
    </w:p>
    <w:p w:rsidR="00A22992" w:rsidRPr="00D25274" w:rsidRDefault="003457D3" w:rsidP="00D25274">
      <w:pPr>
        <w:jc w:val="both"/>
        <w:rPr>
          <w:rFonts w:ascii="Trebuchet MS" w:hAnsi="Trebuchet MS" w:cs="Arial"/>
          <w:shd w:val="clear" w:color="auto" w:fill="FFFFFF"/>
          <w:lang w:val="ro-RO"/>
        </w:rPr>
      </w:pPr>
      <w:proofErr w:type="spellStart"/>
      <w:r w:rsidRPr="00C70C71">
        <w:rPr>
          <w:rFonts w:ascii="Trebuchet MS" w:hAnsi="Trebuchet MS"/>
          <w:b/>
          <w:lang w:val="ro-RO"/>
        </w:rPr>
        <w:t>Subactivitatea</w:t>
      </w:r>
      <w:proofErr w:type="spellEnd"/>
      <w:r w:rsidRPr="00C70C71">
        <w:rPr>
          <w:rFonts w:ascii="Trebuchet MS" w:hAnsi="Trebuchet MS"/>
          <w:b/>
          <w:lang w:val="ro-RO"/>
        </w:rPr>
        <w:t xml:space="preserve"> 3.4 – </w:t>
      </w:r>
      <w:r w:rsidRPr="00C70C71">
        <w:rPr>
          <w:rFonts w:ascii="Trebuchet MS" w:hAnsi="Trebuchet MS" w:cs="Arial"/>
          <w:b/>
          <w:lang w:val="ro-RO"/>
        </w:rPr>
        <w:t>Realizarea unui schimb de experiență privind implementarea CAF</w:t>
      </w:r>
      <w:r w:rsidR="00C979AD">
        <w:rPr>
          <w:rFonts w:ascii="Trebuchet MS" w:hAnsi="Trebuchet MS"/>
          <w:b/>
          <w:lang w:val="ro-RO"/>
        </w:rPr>
        <w:t>(</w:t>
      </w:r>
      <w:r w:rsidR="00365332">
        <w:rPr>
          <w:rFonts w:ascii="Trebuchet MS" w:hAnsi="Trebuchet MS"/>
          <w:b/>
          <w:lang w:val="ro-RO"/>
        </w:rPr>
        <w:t>Cadrul Comun de Autoevaluare</w:t>
      </w:r>
      <w:r w:rsidR="00C979AD">
        <w:rPr>
          <w:rFonts w:ascii="Trebuchet MS" w:hAnsi="Trebuchet MS"/>
          <w:b/>
          <w:lang w:val="ro-RO"/>
        </w:rPr>
        <w:t xml:space="preserve"> ) </w:t>
      </w:r>
      <w:r w:rsidRPr="00C70C71">
        <w:rPr>
          <w:rFonts w:ascii="Trebuchet MS" w:hAnsi="Trebuchet MS" w:cs="Arial"/>
          <w:b/>
          <w:lang w:val="ro-RO"/>
        </w:rPr>
        <w:t xml:space="preserve"> în instituții publice similare din alte state membre</w:t>
      </w:r>
      <w:r w:rsidR="00D25274" w:rsidRPr="00D25274">
        <w:rPr>
          <w:rFonts w:ascii="Trebuchet MS" w:hAnsi="Trebuchet MS" w:cs="Arial"/>
          <w:lang w:val="ro-RO"/>
        </w:rPr>
        <w:t>, în cadrul căreia</w:t>
      </w:r>
      <w:r w:rsidR="00D25274">
        <w:rPr>
          <w:rFonts w:ascii="Trebuchet MS" w:hAnsi="Trebuchet MS" w:cs="Arial"/>
          <w:lang w:val="ro-RO"/>
        </w:rPr>
        <w:t xml:space="preserve"> </w:t>
      </w:r>
      <w:r w:rsidR="00D25274" w:rsidRPr="00AC1AE2">
        <w:rPr>
          <w:rFonts w:ascii="Trebuchet MS" w:hAnsi="Trebuchet MS" w:cs="Arial"/>
          <w:shd w:val="clear" w:color="auto" w:fill="FFFFFF"/>
          <w:lang w:val="ro-RO"/>
        </w:rPr>
        <w:t xml:space="preserve">29 reprezentanți </w:t>
      </w:r>
      <w:r w:rsidR="00D25274">
        <w:rPr>
          <w:rFonts w:ascii="Trebuchet MS" w:hAnsi="Trebuchet MS" w:cs="Arial"/>
          <w:shd w:val="clear" w:color="auto" w:fill="FFFFFF"/>
          <w:lang w:val="ro-RO"/>
        </w:rPr>
        <w:t xml:space="preserve">ai Consiliului Local al Municipiului Târgu Jiu și ai celor </w:t>
      </w:r>
      <w:r w:rsidR="00D25274" w:rsidRPr="00AC1AE2">
        <w:rPr>
          <w:rFonts w:ascii="Trebuchet MS" w:hAnsi="Trebuchet MS" w:cs="Arial"/>
          <w:shd w:val="clear" w:color="auto" w:fill="FFFFFF"/>
          <w:lang w:val="ro-RO"/>
        </w:rPr>
        <w:t>4 instituții ale administrației publice locale (Primăria Municipiului Târgu Jiu, Direcția Publică de Venituri, Direcția Publică de Patrimoniu, Direcția Publică de Protecție Socială</w:t>
      </w:r>
      <w:r w:rsidR="00D25274">
        <w:rPr>
          <w:rFonts w:ascii="Trebuchet MS" w:hAnsi="Trebuchet MS" w:cs="Arial"/>
          <w:shd w:val="clear" w:color="auto" w:fill="FFFFFF"/>
          <w:lang w:val="ro-RO"/>
        </w:rPr>
        <w:t>)</w:t>
      </w:r>
      <w:r w:rsidR="00D25274" w:rsidRPr="00AC1AE2">
        <w:rPr>
          <w:rFonts w:ascii="Trebuchet MS" w:hAnsi="Trebuchet MS" w:cs="Arial"/>
          <w:shd w:val="clear" w:color="auto" w:fill="FFFFFF"/>
          <w:lang w:val="ro-RO"/>
        </w:rPr>
        <w:t>, au participat la Schimbul de experiență transnațional organizat</w:t>
      </w:r>
      <w:r w:rsidR="00D25274">
        <w:rPr>
          <w:rFonts w:ascii="Trebuchet MS" w:hAnsi="Trebuchet MS" w:cs="Arial"/>
          <w:shd w:val="clear" w:color="auto" w:fill="FFFFFF"/>
          <w:lang w:val="ro-RO"/>
        </w:rPr>
        <w:t xml:space="preserve"> la Roma (</w:t>
      </w:r>
      <w:r w:rsidR="00D25274" w:rsidRPr="00AC1AE2">
        <w:rPr>
          <w:rFonts w:ascii="Trebuchet MS" w:hAnsi="Trebuchet MS" w:cs="Arial"/>
          <w:shd w:val="clear" w:color="auto" w:fill="FFFFFF"/>
          <w:lang w:val="ro-RO"/>
        </w:rPr>
        <w:t>D</w:t>
      </w:r>
      <w:r w:rsidR="00D25274">
        <w:rPr>
          <w:rFonts w:ascii="Trebuchet MS" w:hAnsi="Trebuchet MS" w:cs="Arial"/>
          <w:shd w:val="clear" w:color="auto" w:fill="FFFFFF"/>
          <w:lang w:val="ro-RO"/>
        </w:rPr>
        <w:t>A</w:t>
      </w:r>
      <w:r w:rsidR="00D25274" w:rsidRPr="00AC1AE2">
        <w:rPr>
          <w:rFonts w:ascii="Trebuchet MS" w:hAnsi="Trebuchet MS" w:cs="Arial"/>
          <w:shd w:val="clear" w:color="auto" w:fill="FFFFFF"/>
          <w:lang w:val="ro-RO"/>
        </w:rPr>
        <w:t>P, ACI, ASI,</w:t>
      </w:r>
      <w:r w:rsidR="00D25274">
        <w:rPr>
          <w:rFonts w:ascii="Trebuchet MS" w:hAnsi="Trebuchet MS" w:cs="Arial"/>
          <w:shd w:val="clear" w:color="auto" w:fill="FFFFFF"/>
          <w:lang w:val="ro-RO"/>
        </w:rPr>
        <w:t xml:space="preserve">) </w:t>
      </w:r>
      <w:r w:rsidR="002B1645" w:rsidRPr="00AC1AE2">
        <w:rPr>
          <w:rFonts w:ascii="Trebuchet MS" w:hAnsi="Trebuchet MS" w:cs="Arial"/>
          <w:shd w:val="clear" w:color="auto" w:fill="FFFFFF"/>
          <w:lang w:val="ro-RO"/>
        </w:rPr>
        <w:t xml:space="preserve"> </w:t>
      </w:r>
      <w:r w:rsidR="001F53B8" w:rsidRPr="00AC1AE2">
        <w:rPr>
          <w:rFonts w:ascii="Trebuchet MS" w:hAnsi="Trebuchet MS" w:cs="Arial"/>
          <w:shd w:val="clear" w:color="auto" w:fill="FFFFFF"/>
          <w:lang w:val="ro-RO"/>
        </w:rPr>
        <w:t xml:space="preserve">de furnizorul  </w:t>
      </w:r>
      <w:r w:rsidR="006E1857" w:rsidRPr="00AC1AE2">
        <w:rPr>
          <w:rFonts w:ascii="Trebuchet MS" w:hAnsi="Trebuchet MS" w:cs="Arial"/>
          <w:shd w:val="clear" w:color="auto" w:fill="FFFFFF"/>
          <w:lang w:val="ro-RO"/>
        </w:rPr>
        <w:t>S.C. Avangarde Business Group S.R.L</w:t>
      </w:r>
      <w:r w:rsidR="009F33EE" w:rsidRPr="00AC1AE2">
        <w:rPr>
          <w:rFonts w:ascii="Trebuchet MS" w:hAnsi="Trebuchet MS" w:cs="Arial"/>
          <w:shd w:val="clear" w:color="auto" w:fill="FFFFFF"/>
          <w:lang w:val="ro-RO"/>
        </w:rPr>
        <w:t>,</w:t>
      </w:r>
      <w:r w:rsidR="001F53B8" w:rsidRPr="00AC1AE2">
        <w:rPr>
          <w:rFonts w:ascii="Trebuchet MS" w:hAnsi="Trebuchet MS" w:cs="Arial"/>
          <w:shd w:val="clear" w:color="auto" w:fill="FFFFFF"/>
          <w:lang w:val="ro-RO"/>
        </w:rPr>
        <w:t xml:space="preserve">  în baza contractului nr.</w:t>
      </w:r>
      <w:r w:rsidR="006E1857" w:rsidRPr="00AC1AE2">
        <w:rPr>
          <w:rFonts w:ascii="Trebuchet MS" w:hAnsi="Trebuchet MS" w:cs="Arial"/>
          <w:shd w:val="clear" w:color="auto" w:fill="FFFFFF"/>
          <w:lang w:val="ro-RO"/>
        </w:rPr>
        <w:t xml:space="preserve"> 807/20.12.2018</w:t>
      </w:r>
      <w:r w:rsidR="001F53B8" w:rsidRPr="00AC1AE2">
        <w:rPr>
          <w:rFonts w:ascii="Trebuchet MS" w:hAnsi="Trebuchet MS" w:cs="Arial"/>
          <w:shd w:val="clear" w:color="auto" w:fill="FFFFFF"/>
          <w:lang w:val="ro-RO"/>
        </w:rPr>
        <w:t>.</w:t>
      </w:r>
    </w:p>
    <w:p w:rsidR="00A4420E" w:rsidRDefault="00A4420E" w:rsidP="006E1857">
      <w:pPr>
        <w:jc w:val="both"/>
        <w:rPr>
          <w:rFonts w:ascii="Trebuchet MS" w:hAnsi="Trebuchet MS" w:cs="Arial"/>
          <w:shd w:val="clear" w:color="auto" w:fill="FFFFFF"/>
          <w:lang w:val="ro-RO"/>
        </w:rPr>
      </w:pPr>
    </w:p>
    <w:p w:rsidR="00A4420E" w:rsidRDefault="00A4420E" w:rsidP="006E1857">
      <w:pPr>
        <w:jc w:val="both"/>
        <w:rPr>
          <w:rFonts w:ascii="Trebuchet MS" w:hAnsi="Trebuchet MS" w:cs="Arial"/>
          <w:shd w:val="clear" w:color="auto" w:fill="FFFFFF"/>
          <w:lang w:val="ro-RO"/>
        </w:rPr>
      </w:pPr>
    </w:p>
    <w:p w:rsidR="00AC1AE2" w:rsidRPr="00AC1AE2" w:rsidRDefault="00AC1AE2" w:rsidP="00AC1AE2">
      <w:pPr>
        <w:jc w:val="both"/>
        <w:rPr>
          <w:rFonts w:ascii="Trebuchet MS" w:hAnsi="Trebuchet MS" w:cs="Arial"/>
          <w:shd w:val="clear" w:color="auto" w:fill="FFFFFF"/>
          <w:lang w:val="ro-RO"/>
        </w:rPr>
      </w:pPr>
      <w:r w:rsidRPr="00AC1AE2">
        <w:rPr>
          <w:rFonts w:ascii="Trebuchet MS" w:hAnsi="Trebuchet MS" w:cs="Arial"/>
          <w:shd w:val="clear" w:color="auto" w:fill="FFFFFF"/>
          <w:lang w:val="ro-RO"/>
        </w:rPr>
        <w:t>Scopul a fost transferul de bune practici și cunoașterea unor modele de succes.</w:t>
      </w:r>
    </w:p>
    <w:p w:rsidR="00AC1AE2" w:rsidRPr="00AC1AE2" w:rsidRDefault="00AC1AE2" w:rsidP="00AC1AE2">
      <w:pPr>
        <w:jc w:val="both"/>
        <w:rPr>
          <w:rFonts w:ascii="Trebuchet MS" w:hAnsi="Trebuchet MS" w:cs="Arial"/>
          <w:shd w:val="clear" w:color="auto" w:fill="FFFFFF"/>
          <w:lang w:val="ro-RO"/>
        </w:rPr>
      </w:pPr>
      <w:r w:rsidRPr="00AC1AE2">
        <w:rPr>
          <w:rFonts w:ascii="Trebuchet MS" w:hAnsi="Trebuchet MS" w:cs="Arial"/>
          <w:shd w:val="clear" w:color="auto" w:fill="FFFFFF"/>
          <w:lang w:val="ro-RO"/>
        </w:rPr>
        <w:t>Totodată prin intermediul acestei activități, participanții au fost informați asupra modului de îmbunătățire a calității și eficienței serviciilor oferite cetățenilor, asupra introducerii sistemelor de management al performanței și calității (ISO 9001:2015 și CAF).</w:t>
      </w:r>
    </w:p>
    <w:p w:rsidR="00AC1AE2" w:rsidRPr="006E1857" w:rsidRDefault="00AC1AE2" w:rsidP="006E1857">
      <w:pPr>
        <w:jc w:val="both"/>
        <w:rPr>
          <w:rFonts w:ascii="Trebuchet MS" w:hAnsi="Trebuchet MS"/>
          <w:lang w:val="ro-RO"/>
        </w:rPr>
      </w:pPr>
    </w:p>
    <w:p w:rsidR="00EA5136" w:rsidRPr="005F68A4" w:rsidRDefault="00336403" w:rsidP="00EA513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68A4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BF0F11" w:rsidRPr="005F68A4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8"/>
          <w:szCs w:val="28"/>
          <w:lang w:val="ro-RO"/>
        </w:rPr>
      </w:pPr>
      <w:r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 xml:space="preserve">        </w:t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</w:p>
    <w:p w:rsidR="00EA5136" w:rsidRPr="005F68A4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8"/>
          <w:szCs w:val="28"/>
          <w:lang w:val="ro-RO"/>
        </w:rPr>
      </w:pPr>
      <w:r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 xml:space="preserve">         </w:t>
      </w:r>
    </w:p>
    <w:p w:rsidR="00336403" w:rsidRPr="005F68A4" w:rsidRDefault="00336403" w:rsidP="00336403">
      <w:pPr>
        <w:spacing w:after="0" w:line="240" w:lineRule="auto"/>
        <w:rPr>
          <w:rFonts w:eastAsia="Times New Roman" w:cstheme="minorHAnsi"/>
          <w:color w:val="365F91"/>
          <w:sz w:val="28"/>
          <w:szCs w:val="28"/>
        </w:rPr>
      </w:pPr>
      <w:r w:rsidRPr="005F68A4">
        <w:rPr>
          <w:rFonts w:eastAsia="Times New Roman" w:cstheme="minorHAnsi"/>
          <w:color w:val="365F91"/>
          <w:sz w:val="28"/>
          <w:szCs w:val="28"/>
        </w:rPr>
        <w:t xml:space="preserve">                                  </w:t>
      </w:r>
      <w:r w:rsidR="00A22992">
        <w:rPr>
          <w:rFonts w:eastAsia="Times New Roman" w:cstheme="minorHAnsi"/>
          <w:color w:val="365F91"/>
          <w:sz w:val="28"/>
          <w:szCs w:val="28"/>
        </w:rPr>
        <w:t xml:space="preserve">                      </w:t>
      </w:r>
      <w:r w:rsidRPr="005F68A4">
        <w:rPr>
          <w:rFonts w:eastAsia="Times New Roman" w:cstheme="minorHAnsi"/>
          <w:color w:val="365F91"/>
          <w:sz w:val="28"/>
          <w:szCs w:val="28"/>
        </w:rPr>
        <w:t xml:space="preserve"> MUNICIPIUL T</w:t>
      </w:r>
      <w:r w:rsidRPr="005F68A4">
        <w:rPr>
          <w:rFonts w:eastAsia="Times New Roman" w:cstheme="minorHAnsi"/>
          <w:color w:val="365F91"/>
          <w:sz w:val="28"/>
          <w:szCs w:val="28"/>
          <w:lang w:val="ro-RO"/>
        </w:rPr>
        <w:t>Â</w:t>
      </w:r>
      <w:r w:rsidRPr="005F68A4">
        <w:rPr>
          <w:rFonts w:eastAsia="Times New Roman" w:cstheme="minorHAnsi"/>
          <w:color w:val="365F91"/>
          <w:sz w:val="28"/>
          <w:szCs w:val="28"/>
        </w:rPr>
        <w:t>RGU JIU</w:t>
      </w:r>
    </w:p>
    <w:p w:rsidR="00306146" w:rsidRPr="00A22992" w:rsidRDefault="00085BEC" w:rsidP="00085BEC">
      <w:pPr>
        <w:spacing w:line="240" w:lineRule="auto"/>
        <w:rPr>
          <w:rFonts w:cstheme="minorHAnsi"/>
          <w:b/>
          <w:i/>
          <w:sz w:val="26"/>
          <w:szCs w:val="26"/>
          <w:lang w:val="ro-RO"/>
        </w:rPr>
      </w:pPr>
      <w:r w:rsidRPr="00A22992">
        <w:rPr>
          <w:rFonts w:cstheme="minorHAnsi"/>
          <w:b/>
          <w:i/>
          <w:sz w:val="26"/>
          <w:szCs w:val="26"/>
          <w:lang w:val="ro-RO"/>
        </w:rPr>
        <w:t>Manager proiect,</w:t>
      </w:r>
    </w:p>
    <w:p w:rsidR="00306146" w:rsidRPr="00A22992" w:rsidRDefault="00085BEC" w:rsidP="00085BEC">
      <w:pPr>
        <w:spacing w:line="240" w:lineRule="auto"/>
        <w:rPr>
          <w:rFonts w:eastAsia="Times New Roman" w:cstheme="minorHAnsi"/>
          <w:color w:val="365F91"/>
          <w:sz w:val="26"/>
          <w:szCs w:val="26"/>
        </w:rPr>
      </w:pPr>
      <w:r w:rsidRPr="00A22992">
        <w:rPr>
          <w:rFonts w:cstheme="minorHAnsi"/>
          <w:b/>
          <w:i/>
          <w:sz w:val="26"/>
          <w:szCs w:val="26"/>
          <w:lang w:val="ro-RO"/>
        </w:rPr>
        <w:t xml:space="preserve">Corina </w:t>
      </w:r>
      <w:proofErr w:type="spellStart"/>
      <w:r w:rsidRPr="00A22992">
        <w:rPr>
          <w:rFonts w:cstheme="minorHAnsi"/>
          <w:b/>
          <w:i/>
          <w:sz w:val="26"/>
          <w:szCs w:val="26"/>
          <w:lang w:val="ro-RO"/>
        </w:rPr>
        <w:t>Șuță</w:t>
      </w:r>
      <w:proofErr w:type="spellEnd"/>
      <w:r w:rsidR="00BF0F11" w:rsidRPr="00A22992">
        <w:rPr>
          <w:rFonts w:eastAsia="Times New Roman" w:cstheme="minorHAnsi"/>
          <w:color w:val="365F91"/>
          <w:sz w:val="26"/>
          <w:szCs w:val="26"/>
        </w:rPr>
        <w:t xml:space="preserve">                                                                    </w:t>
      </w:r>
      <w:r w:rsidR="001D0BB5" w:rsidRPr="00A22992">
        <w:rPr>
          <w:rFonts w:eastAsia="Times New Roman" w:cstheme="minorHAnsi"/>
          <w:color w:val="365F91"/>
          <w:sz w:val="26"/>
          <w:szCs w:val="26"/>
        </w:rPr>
        <w:t xml:space="preserve">                             </w:t>
      </w:r>
      <w:bookmarkStart w:id="0" w:name="_GoBack"/>
      <w:bookmarkEnd w:id="0"/>
    </w:p>
    <w:sectPr w:rsidR="00306146" w:rsidRPr="00A22992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E2" w:rsidRDefault="00AC1AE2" w:rsidP="00306146">
      <w:pPr>
        <w:spacing w:after="0" w:line="240" w:lineRule="auto"/>
      </w:pPr>
      <w:r>
        <w:separator/>
      </w:r>
    </w:p>
  </w:endnote>
  <w:endnote w:type="continuationSeparator" w:id="0">
    <w:p w:rsidR="00AC1AE2" w:rsidRDefault="00AC1AE2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E2" w:rsidRPr="00336403" w:rsidRDefault="00AC1AE2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E2" w:rsidRDefault="00AC1AE2" w:rsidP="00306146">
      <w:pPr>
        <w:spacing w:after="0" w:line="240" w:lineRule="auto"/>
      </w:pPr>
      <w:r>
        <w:separator/>
      </w:r>
    </w:p>
  </w:footnote>
  <w:footnote w:type="continuationSeparator" w:id="0">
    <w:p w:rsidR="00AC1AE2" w:rsidRDefault="00AC1AE2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E2" w:rsidRDefault="00AC1AE2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146"/>
    <w:rsid w:val="00085BEC"/>
    <w:rsid w:val="000F6680"/>
    <w:rsid w:val="000F7521"/>
    <w:rsid w:val="001D0BB5"/>
    <w:rsid w:val="001F53B8"/>
    <w:rsid w:val="00206BE6"/>
    <w:rsid w:val="0023450E"/>
    <w:rsid w:val="002363EB"/>
    <w:rsid w:val="002466F0"/>
    <w:rsid w:val="00285A38"/>
    <w:rsid w:val="002B1645"/>
    <w:rsid w:val="002B7383"/>
    <w:rsid w:val="002C2A70"/>
    <w:rsid w:val="00306146"/>
    <w:rsid w:val="00321214"/>
    <w:rsid w:val="00336403"/>
    <w:rsid w:val="003457D3"/>
    <w:rsid w:val="00365332"/>
    <w:rsid w:val="003921C3"/>
    <w:rsid w:val="003942C7"/>
    <w:rsid w:val="003A4EC7"/>
    <w:rsid w:val="003A5862"/>
    <w:rsid w:val="0040295B"/>
    <w:rsid w:val="004B3A42"/>
    <w:rsid w:val="004F1EF4"/>
    <w:rsid w:val="00525C60"/>
    <w:rsid w:val="00557C3C"/>
    <w:rsid w:val="0056735C"/>
    <w:rsid w:val="0057609D"/>
    <w:rsid w:val="005C6D1A"/>
    <w:rsid w:val="005F68A4"/>
    <w:rsid w:val="00616C27"/>
    <w:rsid w:val="00622586"/>
    <w:rsid w:val="0062550F"/>
    <w:rsid w:val="00634BFB"/>
    <w:rsid w:val="00664492"/>
    <w:rsid w:val="00690781"/>
    <w:rsid w:val="006E1857"/>
    <w:rsid w:val="007B0CFC"/>
    <w:rsid w:val="007B0FBF"/>
    <w:rsid w:val="007F10B7"/>
    <w:rsid w:val="007F7D5B"/>
    <w:rsid w:val="00834AFD"/>
    <w:rsid w:val="0084097C"/>
    <w:rsid w:val="00863598"/>
    <w:rsid w:val="009A7773"/>
    <w:rsid w:val="009F33EE"/>
    <w:rsid w:val="00A22992"/>
    <w:rsid w:val="00A4420E"/>
    <w:rsid w:val="00AC1AE2"/>
    <w:rsid w:val="00B05D6D"/>
    <w:rsid w:val="00B3702A"/>
    <w:rsid w:val="00B51F1F"/>
    <w:rsid w:val="00B62E8C"/>
    <w:rsid w:val="00BA34FF"/>
    <w:rsid w:val="00BA4BD8"/>
    <w:rsid w:val="00BD1405"/>
    <w:rsid w:val="00BF0F11"/>
    <w:rsid w:val="00C06BDE"/>
    <w:rsid w:val="00C60E3C"/>
    <w:rsid w:val="00C90E0D"/>
    <w:rsid w:val="00C979AD"/>
    <w:rsid w:val="00D25274"/>
    <w:rsid w:val="00D6257D"/>
    <w:rsid w:val="00DC5A77"/>
    <w:rsid w:val="00E54FC3"/>
    <w:rsid w:val="00E83F0D"/>
    <w:rsid w:val="00EA5136"/>
    <w:rsid w:val="00F13793"/>
    <w:rsid w:val="00F1446C"/>
    <w:rsid w:val="00FF2DCB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  <w:style w:type="paragraph" w:customStyle="1" w:styleId="Default">
    <w:name w:val="Default"/>
    <w:rsid w:val="003A4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345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A3FAC-4D8D-4492-A833-BD6CF72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alis craciunel</cp:lastModifiedBy>
  <cp:revision>23</cp:revision>
  <cp:lastPrinted>2018-09-27T11:39:00Z</cp:lastPrinted>
  <dcterms:created xsi:type="dcterms:W3CDTF">2019-06-20T06:41:00Z</dcterms:created>
  <dcterms:modified xsi:type="dcterms:W3CDTF">2019-06-20T13:19:00Z</dcterms:modified>
</cp:coreProperties>
</file>